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88" w:rsidRPr="00480788" w:rsidRDefault="00480788" w:rsidP="0048078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480788">
        <w:rPr>
          <w:rFonts w:ascii="Arial" w:eastAsia="Times New Roman" w:hAnsi="Arial" w:cs="Arial"/>
          <w:kern w:val="36"/>
          <w:sz w:val="32"/>
          <w:lang w:eastAsia="ru-RU"/>
        </w:rPr>
        <w:t>Календарь участников ЕГЭ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Календарь участников ЕГЭ в 2012 году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62"/>
        <w:gridCol w:w="7375"/>
      </w:tblGrid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проведения ЕГЭ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позднее 31 декабря предыдущего года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 исполнительной власти субъекта Российской Федерации, осуществляющий управление в сфере образования, объявляет о местах регистрации на сдачу ЕГЭ</w:t>
            </w: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средствах массовой информации и на своем сайте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1 февраля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Вузы и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ссузы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объявляют правила приема, перечень направлений подготовки, специальностей и вступительных испытаний на своем сайте и информационном стенде приемной комиссии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1 марта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Проходит регистрация на сдачу ЕГЭ досрочно и в основные сроки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25 мая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Педагогические советы принимают решение о допуске выпускников школ текущего года к ЕГЭ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20 июня по 5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Проходит регистрация на участие в ЕГЭ в дополнительные сроки тех, кто не имел возможности сдать экзамены в основные сроки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 ЕГЭ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20 апреля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Сдают ЕГЭ досрочно те, кто имеет на это право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сроки проведения ЕГЭ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 сроки проведения ЕГЭ для тех, кто по уважительным причинам не смог сдать экзамены в основные сроки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Прием в вузы и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ссузы</w:t>
            </w:r>
            <w:proofErr w:type="spellEnd"/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20 июня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Приемные комиссии объявляют минимальное количество баллов, подтверждающее успешное прохождение вступительных испытаний по каждому из предметов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20 июня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Приемные комиссии информируют о расписании вступительных испытаний (в том числе дополнительных вступительных испытаний, вступительных испытаний на программы магистратуры)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позднее 20 июня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Начинается прием документов (в том числе по почте):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5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направления подготовки (специальности), при приеме на которые проводятся дополнительные вступительные испытания творческой и (или) профессиональной направленности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до 10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направления подготовки (специальности), по которым проводится дополнительное вступительное испытание профильной направленности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10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поступающих по результатам вступительных испытаний, проводимых вузом самостоятельно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25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направления подготовки (специальности), при приеме на которые учитываются только результаты ЕГЭ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 25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Завершаются вступительные испытания, проводимые вузами самостоятельно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Вузы самостоятельно устанавливают сроки приема документов и зачисления на заочную форму обучения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позднее 20 июня по 15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Ссузы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принимают документы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Зачисление в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ссузы</w:t>
            </w:r>
            <w:proofErr w:type="spellEnd"/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Зачисление в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проводится после завершения вступительных испытаний, в том числе дополнительных, и заканчивается не позднее, чем за 10 дней до начала учебных занятий.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Зачисление в вузы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 этап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Объявляется полный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пофамильный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перечень лиц с указанием суммы набранных баллов по всем вступительным испытаниям, которые могут рассматриваться к зачислению: </w:t>
            </w:r>
          </w:p>
          <w:p w:rsidR="00480788" w:rsidRPr="00480788" w:rsidRDefault="00480788" w:rsidP="00480788">
            <w:pPr>
              <w:numPr>
                <w:ilvl w:val="0"/>
                <w:numId w:val="1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имеющих право на прием без вступительных испытаний, а также вне конкурса; </w:t>
            </w:r>
            <w:proofErr w:type="gramEnd"/>
          </w:p>
          <w:p w:rsidR="00480788" w:rsidRPr="00480788" w:rsidRDefault="00480788" w:rsidP="00480788">
            <w:pPr>
              <w:numPr>
                <w:ilvl w:val="0"/>
                <w:numId w:val="1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успешно 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прошедших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вступительные испытания на места, выделенные для целевого приема; </w:t>
            </w:r>
          </w:p>
          <w:p w:rsidR="00480788" w:rsidRPr="00480788" w:rsidRDefault="00480788" w:rsidP="00480788">
            <w:pPr>
              <w:numPr>
                <w:ilvl w:val="0"/>
                <w:numId w:val="1"/>
              </w:numPr>
              <w:spacing w:after="192" w:line="240" w:lineRule="auto"/>
              <w:ind w:lef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успешно прошедших вступительные испытания, ранжированные по мере убывания количества набранных баллов. 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 июля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Объявляется и размещается на официальном сайте вуза и на информационном стенде приемной комиссии: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 зачислении с 1 сентября лиц, имеющих право на прием без вступительных испытаний, вне конкурса, а также на места, выделенные для целевого приема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пофамильный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перечень лиц, рекомендованных приемной комиссией к зачислению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Завершается представление оригинала документа государственного </w:t>
            </w: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образца об образовании лицами, рекомендованными приемной комиссией к зачислению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5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Объявляется и размещается на официальном сайте образовательного учреждения и на информационном стенде приемной комиссии приказ о зачислении с 1 сентября лиц, рекомендованных к зачислению и представивших оригинал документа государственного образца об образовании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Лица, включенные в список 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рекомендованных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зачислению и не представившие (забравшие) оригинал документа государственного образца об образовании в установленные сроки, выбывают из конкурса и рассматриваются как отказавшиеся от зачисления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наличии вакантных мест дальнейшее зачисление осуществляется из числа лиц, включенных в полный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пофамильный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перечень лиц, </w:t>
            </w: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 полного заполнения вакантных мест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 этап (при наличии вакантных мест)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Объявляется и размещается на официальном сайте вуза и на информационном стенде приемной комиссии утвержденный председателем приемной комиссии </w:t>
            </w:r>
            <w:proofErr w:type="spell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пофамильный</w:t>
            </w:r>
            <w:proofErr w:type="spell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перечень лиц, рекомендованных приемной комиссией к зачислению с учетом оставшегося количества бюджетных мест или мест по договорам с оплатой стоимости обучения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Завершается представление оригинала документа государственного образца об образовании лицами, 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рекомендованных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приемной комиссией к зачислению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августа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Объявляется и размещается на официальном сайте вуза и на информационном стенде приемной комиссии приказ о зачислении с 1 сентября лиц, успешно прошедших вступительные испытания и представивших оригинал документа государственного образца об образовании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наличии мест, оставшихся вакантными после зачисления по результатам конкурса,</w:t>
            </w: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учредитель вуза в исключительных случаях может предоставить вузу право объявить дополнительный прием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2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 этап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 позднее 1 сентября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Заканчивается зачисление по результатам дополнительного приема на направления подготовки (специальности), имеющие 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важное значение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развития экономики Российской Федерации или региона, из числа лиц, имеющих результаты ЕГЭ</w:t>
            </w:r>
          </w:p>
        </w:tc>
      </w:tr>
    </w:tbl>
    <w:p w:rsidR="00480788" w:rsidRPr="00480788" w:rsidRDefault="00480788" w:rsidP="0048078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480788">
        <w:rPr>
          <w:rFonts w:ascii="Arial" w:eastAsia="Times New Roman" w:hAnsi="Arial" w:cs="Arial"/>
          <w:kern w:val="36"/>
          <w:sz w:val="32"/>
          <w:lang w:eastAsia="ru-RU"/>
        </w:rPr>
        <w:t>Чем пользоваться на ЕГЭ</w:t>
      </w:r>
    </w:p>
    <w:p w:rsidR="00480788" w:rsidRPr="00480788" w:rsidRDefault="00480788" w:rsidP="0048078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480788">
        <w:rPr>
          <w:rFonts w:ascii="Arial" w:eastAsia="Times New Roman" w:hAnsi="Arial" w:cs="Arial"/>
          <w:kern w:val="36"/>
          <w:sz w:val="32"/>
          <w:lang w:eastAsia="ru-RU"/>
        </w:rPr>
        <w:t xml:space="preserve">Перечень дополнительных устройств, которыми разрешается пользоваться во время экзаменов по каждому предмету ЕГЭ, ежегодно утверждается  приказом </w:t>
      </w:r>
      <w:proofErr w:type="spellStart"/>
      <w:r w:rsidRPr="00480788">
        <w:rPr>
          <w:rFonts w:ascii="Arial" w:eastAsia="Times New Roman" w:hAnsi="Arial" w:cs="Arial"/>
          <w:kern w:val="36"/>
          <w:sz w:val="32"/>
          <w:lang w:eastAsia="ru-RU"/>
        </w:rPr>
        <w:t>Минобрнауки</w:t>
      </w:r>
      <w:proofErr w:type="spellEnd"/>
      <w:r w:rsidRPr="00480788">
        <w:rPr>
          <w:rFonts w:ascii="Arial" w:eastAsia="Times New Roman" w:hAnsi="Arial" w:cs="Arial"/>
          <w:kern w:val="36"/>
          <w:sz w:val="32"/>
          <w:lang w:eastAsia="ru-RU"/>
        </w:rPr>
        <w:t xml:space="preserve"> России.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Кроме того, в комплекты КИМ по некоторым предметам включены справочные материалы.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Ниже дан полный перечень разрешенных дополнительных устройств и материалов, составленный на основе </w:t>
      </w:r>
      <w:hyperlink r:id="rId5" w:history="1">
        <w:r w:rsidRPr="00480788">
          <w:rPr>
            <w:rFonts w:ascii="Arial" w:eastAsia="Times New Roman" w:hAnsi="Arial" w:cs="Arial"/>
            <w:color w:val="006AC3"/>
            <w:sz w:val="18"/>
            <w:szCs w:val="18"/>
            <w:u w:val="single"/>
            <w:lang w:eastAsia="ru-RU"/>
          </w:rPr>
          <w:t>спецификаций по предметам</w:t>
        </w:r>
      </w:hyperlink>
      <w:r w:rsidRPr="00480788">
        <w:rPr>
          <w:rFonts w:ascii="Arial" w:eastAsia="Times New Roman" w:hAnsi="Arial" w:cs="Arial"/>
          <w:sz w:val="18"/>
          <w:szCs w:val="18"/>
          <w:lang w:eastAsia="ru-RU"/>
        </w:rPr>
        <w:t>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ЕГЭ по математике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Разрешается пользоваться линейкой.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Справочные материалы, которые можно использовать во время экзамена, выдаются каждому участнику ЕГЭ вместе с текстом его экзаменационной работы.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ЕГЭ по географии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Разрешено использование непрограммируемого калькулятора (на каждого ученика), линейки и транспортира.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Непрограммируемый калькулятор должен обеспечивать арифметические вычисления (сложение, вычитание, умножение, деление, извлечение корня) и вычисление тригонометрических функций (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sin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cos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tg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ctg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arcsin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arcos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arctg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>). 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Калькулятор не должен предоставлять возможность сохранения в своей памяти баз данных экзаменационных заданий и их решений, а также любой другой информации, знание которой прямо или косвенно проверяется на экзамене.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Калькулятор не должен предоставлять </w:t>
      </w:r>
      <w:proofErr w:type="gram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экзаменующемуся</w:t>
      </w:r>
      <w:proofErr w:type="gram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 возможности получения извне информации во время сдачи экзамена. Коммуникационные возможности калькулятора не должны допускать беспроводного обмена информацией с любыми внешними источниками.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ЕГЭ по химии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 Разрешено использование непрограммируемого калькулятора с возможностью вычисления тригонометрических функций (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cos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sin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tg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>) и линейки.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Также к каждому варианту экзаменационной работы прилагаются следующие материалы:</w:t>
      </w:r>
    </w:p>
    <w:p w:rsidR="00480788" w:rsidRPr="00480788" w:rsidRDefault="00480788" w:rsidP="00480788">
      <w:pPr>
        <w:numPr>
          <w:ilvl w:val="0"/>
          <w:numId w:val="2"/>
        </w:numPr>
        <w:spacing w:after="192" w:line="240" w:lineRule="auto"/>
        <w:ind w:left="2783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периодическая система химических элементов Д.И. Менделеева; </w:t>
      </w:r>
    </w:p>
    <w:p w:rsidR="00480788" w:rsidRPr="00480788" w:rsidRDefault="00480788" w:rsidP="00480788">
      <w:pPr>
        <w:numPr>
          <w:ilvl w:val="0"/>
          <w:numId w:val="2"/>
        </w:numPr>
        <w:spacing w:after="192" w:line="240" w:lineRule="auto"/>
        <w:ind w:left="2783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таблица растворимости солей, кислот и оснований в воде; </w:t>
      </w:r>
    </w:p>
    <w:p w:rsidR="00480788" w:rsidRPr="00480788" w:rsidRDefault="00480788" w:rsidP="00480788">
      <w:pPr>
        <w:numPr>
          <w:ilvl w:val="0"/>
          <w:numId w:val="2"/>
        </w:numPr>
        <w:spacing w:after="192" w:line="240" w:lineRule="auto"/>
        <w:ind w:left="2783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электрохимический ряд напряжений металлов. 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ЕГЭ по физике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Разрешено использование непрограммируемого калькулятора (на каждого ученика) с возможностью вычисления тригонометрических функций (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cos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sin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, 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tg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>) и линейки.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Кроме того, каждый КИМ содержит справочные данные, которые могут понадобиться при выполнении работы.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ЕГЭ по иностранным языкам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Дополнительные материалы и оборудование на экзамене по иностранному языку включают звуковоспроизводящую аппаратуру, аудиокассеты или компакт-диски (CD) с материалами для выполнения заданий раздела 1 "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Аудирование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>".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По остальным предметам</w:t>
      </w: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 использование </w:t>
      </w:r>
      <w:r w:rsidRPr="00480788">
        <w:rPr>
          <w:rFonts w:ascii="Arial" w:eastAsia="Times New Roman" w:hAnsi="Arial" w:cs="Arial"/>
          <w:sz w:val="18"/>
          <w:szCs w:val="18"/>
          <w:lang w:eastAsia="ru-RU"/>
        </w:rPr>
        <w:t>дополнительного оборудования и материалов на экзамене не предусмотрено.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b/>
          <w:bCs/>
          <w:sz w:val="18"/>
          <w:lang w:eastAsia="ru-RU"/>
        </w:rPr>
        <w:t>Всё, что не входит в спецификацию КИМ ЕГЭ по предмету, иметь и использовать на экзамене запрещено, в том числе:</w:t>
      </w:r>
    </w:p>
    <w:p w:rsidR="00480788" w:rsidRPr="00480788" w:rsidRDefault="00480788" w:rsidP="00480788">
      <w:pPr>
        <w:numPr>
          <w:ilvl w:val="0"/>
          <w:numId w:val="3"/>
        </w:numPr>
        <w:spacing w:after="192" w:line="240" w:lineRule="auto"/>
        <w:ind w:left="2783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мобильные телефоны или иные средства связи; </w:t>
      </w:r>
    </w:p>
    <w:p w:rsidR="00480788" w:rsidRPr="00480788" w:rsidRDefault="00480788" w:rsidP="00480788">
      <w:pPr>
        <w:numPr>
          <w:ilvl w:val="0"/>
          <w:numId w:val="3"/>
        </w:numPr>
        <w:spacing w:after="192" w:line="240" w:lineRule="auto"/>
        <w:ind w:left="2783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любые электронно-вычислительные устройства и справочные материалы и устройства. 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lastRenderedPageBreak/>
        <w:t xml:space="preserve">При нарушении этих правил и отказе в их соблюдении  организаторы совместно с уполномоченным представителем ГЭК вправе удалить участника ЕГЭ </w:t>
      </w:r>
      <w:proofErr w:type="gram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с экзамена с внесением записи в протокол проведения экзамена в аудитории с указанием</w:t>
      </w:r>
      <w:proofErr w:type="gram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 причины удаления. На бланках и в пропуске проставляется метка о факте удаления с экзамена.</w:t>
      </w:r>
    </w:p>
    <w:p w:rsidR="00795F81" w:rsidRDefault="00795F81"/>
    <w:p w:rsidR="00480788" w:rsidRDefault="00480788"/>
    <w:p w:rsidR="00480788" w:rsidRPr="00480788" w:rsidRDefault="00480788" w:rsidP="0048078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480788">
        <w:rPr>
          <w:rFonts w:ascii="Arial" w:eastAsia="Times New Roman" w:hAnsi="Arial" w:cs="Arial"/>
          <w:kern w:val="36"/>
          <w:sz w:val="32"/>
          <w:szCs w:val="32"/>
          <w:lang w:eastAsia="ru-RU"/>
        </w:rPr>
        <w:t>Расписание ЕГЭ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lang w:eastAsia="ru-RU"/>
        </w:rPr>
        <w:t>Расписание проведения единого государственного экзамена и государственного выпускного экзамена в 2012 году: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44"/>
        <w:gridCol w:w="7248"/>
        <w:gridCol w:w="553"/>
      </w:tblGrid>
      <w:tr w:rsidR="00480788" w:rsidRPr="00480788" w:rsidTr="00480788">
        <w:trPr>
          <w:tblCellSpacing w:w="15" w:type="dxa"/>
        </w:trPr>
        <w:tc>
          <w:tcPr>
            <w:tcW w:w="0" w:type="auto"/>
            <w:vAlign w:val="center"/>
            <w:hideMark/>
          </w:tcPr>
          <w:p w:rsidR="00480788" w:rsidRPr="00480788" w:rsidRDefault="00480788" w:rsidP="00480788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vAlign w:val="center"/>
            <w:hideMark/>
          </w:tcPr>
          <w:p w:rsidR="00480788" w:rsidRPr="00480788" w:rsidRDefault="00480788" w:rsidP="00480788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0" w:type="auto"/>
            <w:vAlign w:val="center"/>
            <w:hideMark/>
          </w:tcPr>
          <w:p w:rsidR="00480788" w:rsidRPr="00480788" w:rsidRDefault="00480788" w:rsidP="00480788">
            <w:pPr>
              <w:spacing w:after="152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gridSpan w:val="3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Досрочный период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апреля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апреля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языки, география, химия, история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апреля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 мая (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биология, обществознание, литература, физика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мая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80788" w:rsidRPr="00480788" w:rsidRDefault="00480788" w:rsidP="00480788">
      <w:pPr>
        <w:spacing w:before="100" w:beforeAutospacing="1" w:after="144" w:line="240" w:lineRule="auto"/>
        <w:outlineLvl w:val="2"/>
        <w:rPr>
          <w:rFonts w:ascii="Arial" w:eastAsia="Times New Roman" w:hAnsi="Arial" w:cs="Arial"/>
          <w:sz w:val="29"/>
          <w:szCs w:val="29"/>
          <w:lang w:eastAsia="ru-RU"/>
        </w:rPr>
      </w:pPr>
      <w:r w:rsidRPr="00480788">
        <w:rPr>
          <w:rFonts w:ascii="Arial" w:eastAsia="Times New Roman" w:hAnsi="Arial" w:cs="Arial"/>
          <w:b/>
          <w:bCs/>
          <w:sz w:val="29"/>
          <w:lang w:eastAsia="ru-RU"/>
        </w:rPr>
        <w:t>Основной период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21"/>
        <w:gridCol w:w="6679"/>
        <w:gridCol w:w="1537"/>
      </w:tblGrid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ИКТ, биология, история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 язык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языки, химия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 (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физика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литература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иностранные языки, обществознание, биология, информатика и ИКТ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география, химия, литература, история, физика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 июня (</w:t>
            </w:r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русский язык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июня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математика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80788" w:rsidRPr="00480788" w:rsidRDefault="00480788" w:rsidP="00480788">
      <w:pPr>
        <w:spacing w:before="100" w:beforeAutospacing="1" w:after="144" w:line="240" w:lineRule="auto"/>
        <w:outlineLvl w:val="2"/>
        <w:rPr>
          <w:rFonts w:ascii="Arial" w:eastAsia="Times New Roman" w:hAnsi="Arial" w:cs="Arial"/>
          <w:sz w:val="29"/>
          <w:szCs w:val="29"/>
          <w:lang w:eastAsia="ru-RU"/>
        </w:rPr>
      </w:pPr>
      <w:r w:rsidRPr="00480788">
        <w:rPr>
          <w:rFonts w:ascii="Arial" w:eastAsia="Times New Roman" w:hAnsi="Arial" w:cs="Arial"/>
          <w:b/>
          <w:bCs/>
          <w:sz w:val="29"/>
          <w:lang w:eastAsia="ru-RU"/>
        </w:rPr>
        <w:t>Дополнительный период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20"/>
        <w:gridCol w:w="6996"/>
        <w:gridCol w:w="321"/>
      </w:tblGrid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язык, химия, информатика и ИКТ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июля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математика, география, иностранные языки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обществознание, литература, физика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июля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история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80788" w:rsidRPr="00480788" w:rsidTr="00480788">
        <w:trPr>
          <w:tblCellSpacing w:w="15" w:type="dxa"/>
        </w:trPr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июля (</w:t>
            </w:r>
            <w:proofErr w:type="spellStart"/>
            <w:proofErr w:type="gramStart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резерв: по всем предметам</w:t>
            </w:r>
          </w:p>
        </w:tc>
        <w:tc>
          <w:tcPr>
            <w:tcW w:w="0" w:type="auto"/>
            <w:tcBorders>
              <w:top w:val="single" w:sz="4" w:space="0" w:color="BBC0C4"/>
              <w:left w:val="single" w:sz="4" w:space="0" w:color="BBC0C4"/>
              <w:bottom w:val="single" w:sz="4" w:space="0" w:color="BBC0C4"/>
              <w:right w:val="single" w:sz="4" w:space="0" w:color="BBC0C4"/>
            </w:tcBorders>
            <w:shd w:val="clear" w:color="auto" w:fill="FFFFFF"/>
            <w:tcMar>
              <w:top w:w="51" w:type="dxa"/>
              <w:left w:w="51" w:type="dxa"/>
              <w:bottom w:w="51" w:type="dxa"/>
              <w:right w:w="51" w:type="dxa"/>
            </w:tcMar>
            <w:hideMark/>
          </w:tcPr>
          <w:p w:rsidR="00480788" w:rsidRPr="00480788" w:rsidRDefault="00480788" w:rsidP="00480788">
            <w:pPr>
              <w:spacing w:after="15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807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80788" w:rsidRDefault="00480788"/>
    <w:p w:rsidR="00480788" w:rsidRDefault="00480788"/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MT" w:hAnsi="TimesNewRomanPS-BoldMT" w:cs="TimesNewRomanPS-BoldMT"/>
          <w:b/>
          <w:bCs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32"/>
          <w:szCs w:val="32"/>
        </w:rPr>
        <w:t>Справка о планируемых изменениях КИМ ЕГЭ 2013 года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В спецификациях по всем предметам уточнена информация в разделах: «Изменения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в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КИМ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ЕГЭ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2013 г. в сравнении с 2012 г.»; «Система оценивания выполнения отдельных заданий и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экзаменационной работы в целом» (в части информации о порядке назначения 3-го эксперта).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Время проведения экзаменов, на которые отводилось 4 часа, в соответствии с требованиями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proofErr w:type="spellStart"/>
      <w:r>
        <w:rPr>
          <w:rFonts w:ascii="TimesNewRomanPSMT" w:hAnsi="TimesNewRomanPSMT" w:cs="TimesNewRomanPSMT"/>
          <w:sz w:val="24"/>
          <w:szCs w:val="24"/>
        </w:rPr>
        <w:t>СанПиН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сокращено на 5 минут (с 240 до 235 минут), что отражено в разделе «Продолжительность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ЕГЭ».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Математика 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Биология 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Химия 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Физика </w:t>
      </w:r>
      <w:r>
        <w:rPr>
          <w:rFonts w:ascii="TimesNewRomanPSMT" w:hAnsi="TimesNewRomanPSMT" w:cs="TimesNewRomanPSMT"/>
          <w:sz w:val="24"/>
          <w:szCs w:val="24"/>
        </w:rPr>
        <w:t xml:space="preserve">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Иностранные языки 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Русский язык 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принципиальных 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Изменен формат задания А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1</w:t>
      </w:r>
      <w:proofErr w:type="gramEnd"/>
      <w:r>
        <w:rPr>
          <w:rFonts w:ascii="TimesNewRomanPSMT" w:hAnsi="TimesNewRomanPSMT" w:cs="TimesNewRomanPSMT"/>
          <w:sz w:val="24"/>
          <w:szCs w:val="24"/>
        </w:rPr>
        <w:t>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2. Уточнены критерии проверки и оценки выполнения заданий с развернутым ответом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(критерий К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1</w:t>
      </w:r>
      <w:proofErr w:type="gramEnd"/>
      <w:r>
        <w:rPr>
          <w:rFonts w:ascii="TimesNewRomanPSMT" w:hAnsi="TimesNewRomanPSMT" w:cs="TimesNewRomanPSMT"/>
          <w:sz w:val="24"/>
          <w:szCs w:val="24"/>
        </w:rPr>
        <w:t>).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3. На 30 минут (со 180 до 210) увеличено время выполнения работы.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География </w:t>
      </w:r>
      <w:r>
        <w:rPr>
          <w:rFonts w:ascii="TimesNewRomanPSMT" w:hAnsi="TimesNewRomanPSMT" w:cs="TimesNewRomanPSMT"/>
          <w:sz w:val="24"/>
          <w:szCs w:val="24"/>
        </w:rPr>
        <w:t xml:space="preserve">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принципиальных 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Количество заданий в части 2 сокращено с 14 до 13. Соответственно, общее количество заданий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сократилось с 44 до 43, а максимальный первичный балл за выполнение всех заданий работы –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с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54 до 53.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В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КИМ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2013 г. включено новое задание базового уровня сложности (А24), проверяющее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умение определять и сравнивать по разным источникам информации географические тенденции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развития социально-экономических процессов и явлений и задание повышенного уровня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сложности (В5), проверяющее умение решать задачи на определения различий во времени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в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разных часовых зонах.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История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– изменения существенные (в структуре и содержании КИМ)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Общее направление совершенствования КИМ – усиление блока заданий, проверяющих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аналитические и информационно-коммуникативные умения выпускников.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Часть 2 увеличена с 12 до 13 заданий. Добавлены блоки заданий на работу с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исторической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картой (В8–В11) и иллюстративным материалом (В12–В13). В целях оптимизации проверки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proofErr w:type="spellStart"/>
      <w:r>
        <w:rPr>
          <w:rFonts w:ascii="TimesNewRomanPSMT" w:hAnsi="TimesNewRomanPSMT" w:cs="TimesNewRomanPSMT"/>
          <w:sz w:val="24"/>
          <w:szCs w:val="24"/>
        </w:rPr>
        <w:t>сформированности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комплекса умений, связанных с анализом исторического источника,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изменена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структура задания В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9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(по нумерации 2012 г.) на работу с историческим источником.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При выполнении задания В10 (по нумерации 2012 г.) на систематизацию исторической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информации (выбор лишнего термина из предложенного ряда) требуется указать цифру, которой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обозначен правильный ответ, а не выписать сам термин.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В части 3 изменена структура задания С5. Новое задание предполагает приведение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аргументов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как в поддержку, так и в опровержение оценки определенного исторического явления,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процесса. Максимальный балл за правильное выполнение задания С5 увеличен с 3 до 4.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В задании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6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представлены не три, а четыре исторических деятеля, один из которых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изучается в курсе Всеобщей истории. Задание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6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также усовершенствовано в направлении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большей формализации при оценивании работ. По отдельному критерию (К3) оценивается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указание основных результатов деятельности исторической личности. Максимальный балл,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который можно получить за правильное выполнение задания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6</w:t>
      </w:r>
      <w:proofErr w:type="gramEnd"/>
      <w:r>
        <w:rPr>
          <w:rFonts w:ascii="TimesNewRomanPSMT" w:hAnsi="TimesNewRomanPSMT" w:cs="TimesNewRomanPSMT"/>
          <w:sz w:val="24"/>
          <w:szCs w:val="24"/>
        </w:rPr>
        <w:t>, увеличен с 5 до 6.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MT" w:hAnsi="TimesNewRomanPSMT" w:cs="TimesNewRomanPSMT"/>
          <w:b/>
          <w:bCs/>
          <w:sz w:val="24"/>
          <w:szCs w:val="24"/>
        </w:rPr>
        <w:t xml:space="preserve">Обществознание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принципиальных 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1. Усложнено задание В5. Общее количество приведенных в условии задания суждений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увеличивается с четырех до пяти. Экзаменующиеся должны распределить их по трем,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вместо прежних двух, группам: суждения-факты, суждения-оценки, суждения –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теоретические утверждения. Данное изменение позволит выявлять умение различать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в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2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proofErr w:type="gramStart"/>
      <w:r>
        <w:rPr>
          <w:rFonts w:ascii="TimesNewRomanPSMT" w:hAnsi="TimesNewRomanPSMT" w:cs="TimesNewRomanPSMT"/>
          <w:sz w:val="24"/>
          <w:szCs w:val="24"/>
        </w:rPr>
        <w:t>текстах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социальной направленности важный и широко представленный в них компонент –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положения теории, на которых базируется современное научное обществознание.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2. Темы, предлагаемые для написания эссе, сгруппированы в пять блоков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вместо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прежних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шести. Темы, раскрываемые с учетом положений социологии и социальной психологии,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теперь включаются в одно общее направление.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Экзаменуемый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при написании эссе получает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возможность использовать положения и понятийный аппарат каждой из этих общественных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наук.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3. Скорректированы требования задания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9</w:t>
      </w:r>
      <w:proofErr w:type="gramEnd"/>
      <w:r>
        <w:rPr>
          <w:rFonts w:ascii="TimesNewRomanPSMT" w:hAnsi="TimesNewRomanPSMT" w:cs="TimesNewRomanPSMT"/>
          <w:sz w:val="24"/>
          <w:szCs w:val="24"/>
        </w:rPr>
        <w:t>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4. Усовершенствованы критерии оценивания заданий С5, С8,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9</w:t>
      </w:r>
      <w:proofErr w:type="gramEnd"/>
      <w:r>
        <w:rPr>
          <w:rFonts w:ascii="TimesNewRomanPSMT" w:hAnsi="TimesNewRomanPSMT" w:cs="TimesNewRomanPSMT"/>
          <w:sz w:val="24"/>
          <w:szCs w:val="24"/>
        </w:rPr>
        <w:t>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MT" w:hAnsi="TimesNewRomanPSMT" w:cs="TimesNewRomanPSMT"/>
          <w:b/>
          <w:bCs/>
          <w:sz w:val="24"/>
          <w:szCs w:val="24"/>
        </w:rPr>
        <w:t xml:space="preserve">Литература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 xml:space="preserve">принципиальных </w:t>
      </w:r>
      <w:proofErr w:type="spellStart"/>
      <w:r>
        <w:rPr>
          <w:rFonts w:ascii="TimesNewRomanPSMT" w:hAnsi="TimesNewRomanPSMT" w:cs="TimesNewRomanPSMT"/>
          <w:sz w:val="24"/>
          <w:szCs w:val="24"/>
        </w:rPr>
        <w:t>______________изменений</w:t>
      </w:r>
      <w:proofErr w:type="spellEnd"/>
      <w:r>
        <w:rPr>
          <w:rFonts w:ascii="TimesNewRomanPSMT" w:hAnsi="TimesNewRomanPSMT" w:cs="TimesNewRomanPSMT"/>
          <w:sz w:val="24"/>
          <w:szCs w:val="24"/>
        </w:rPr>
        <w:t xml:space="preserve"> нет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Существенно усовершенствована система проверки и оценивания выполнения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сопоставительных заданий С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2</w:t>
      </w:r>
      <w:proofErr w:type="gramEnd"/>
      <w:r>
        <w:rPr>
          <w:rFonts w:ascii="TimesNewRomanPSMT" w:hAnsi="TimesNewRomanPSMT" w:cs="TimesNewRomanPSMT"/>
          <w:sz w:val="24"/>
          <w:szCs w:val="24"/>
        </w:rPr>
        <w:t xml:space="preserve"> и С4. Внесены уточнения в инструкции к заданиям.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</w:pPr>
      <w:r>
        <w:rPr>
          <w:rFonts w:ascii="TimesNewRomanPSMT" w:hAnsi="TimesNewRomanPSMT" w:cs="TimesNewRomanPSMT"/>
          <w:b/>
          <w:bCs/>
          <w:sz w:val="24"/>
          <w:szCs w:val="24"/>
        </w:rPr>
        <w:t xml:space="preserve">Информатика и ИКТ </w:t>
      </w:r>
      <w:r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– </w:t>
      </w:r>
      <w:r>
        <w:rPr>
          <w:rFonts w:ascii="TimesNewRomanPS-BoldItalicMT" w:hAnsi="TimesNewRomanPS-BoldItalicMT" w:cs="TimesNewRomanPS-BoldItalicMT"/>
          <w:b/>
          <w:bCs/>
          <w:i/>
          <w:iCs/>
          <w:sz w:val="24"/>
          <w:szCs w:val="24"/>
        </w:rPr>
        <w:t>принципиальных изменений нет.</w:t>
      </w:r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 xml:space="preserve">1. Одно задание с кратким ответом по теме «Кодирование текстовой информации» заменено </w:t>
      </w:r>
      <w:proofErr w:type="gramStart"/>
      <w:r>
        <w:rPr>
          <w:rFonts w:ascii="TimesNewRomanPSMT" w:hAnsi="TimesNewRomanPSMT" w:cs="TimesNewRomanPSMT"/>
          <w:sz w:val="24"/>
          <w:szCs w:val="24"/>
        </w:rPr>
        <w:t>на</w:t>
      </w:r>
      <w:proofErr w:type="gramEnd"/>
    </w:p>
    <w:p w:rsidR="00480788" w:rsidRDefault="00480788" w:rsidP="00480788">
      <w:pPr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задание по теме «Рекурсивные алгоритмы» раздела «Элементы теории алгоритмов».</w:t>
      </w:r>
    </w:p>
    <w:p w:rsidR="00480788" w:rsidRDefault="00480788" w:rsidP="00480788">
      <w:pPr>
        <w:rPr>
          <w:rFonts w:ascii="TimesNewRomanPS-BoldMT" w:hAnsi="TimesNewRomanPS-BoldMT" w:cs="TimesNewRomanPS-BoldMT"/>
          <w:sz w:val="20"/>
          <w:szCs w:val="20"/>
        </w:rPr>
      </w:pPr>
      <w:r>
        <w:rPr>
          <w:rFonts w:ascii="TimesNewRomanPSMT" w:hAnsi="TimesNewRomanPSMT" w:cs="TimesNewRomanPSMT"/>
          <w:sz w:val="24"/>
          <w:szCs w:val="24"/>
        </w:rPr>
        <w:t>2. Немного изменена последовательность заданий во второй части работы.</w:t>
      </w:r>
      <w:r>
        <w:rPr>
          <w:rFonts w:ascii="TimesNewRomanPS-BoldMT" w:hAnsi="TimesNewRomanPS-BoldMT" w:cs="TimesNewRomanPS-BoldMT"/>
          <w:sz w:val="20"/>
          <w:szCs w:val="20"/>
        </w:rPr>
        <w:t>__</w:t>
      </w:r>
    </w:p>
    <w:p w:rsidR="00480788" w:rsidRDefault="00480788" w:rsidP="00480788">
      <w:pPr>
        <w:rPr>
          <w:rFonts w:ascii="TimesNewRomanPS-BoldMT" w:hAnsi="TimesNewRomanPS-BoldMT" w:cs="TimesNewRomanPS-BoldMT"/>
          <w:sz w:val="20"/>
          <w:szCs w:val="20"/>
        </w:rPr>
      </w:pPr>
    </w:p>
    <w:p w:rsidR="00480788" w:rsidRPr="00480788" w:rsidRDefault="00480788" w:rsidP="00480788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480788">
        <w:rPr>
          <w:rFonts w:ascii="Arial" w:eastAsia="Times New Roman" w:hAnsi="Arial" w:cs="Arial"/>
          <w:kern w:val="36"/>
          <w:sz w:val="32"/>
          <w:szCs w:val="32"/>
          <w:lang w:eastAsia="ru-RU"/>
        </w:rPr>
        <w:t>Полезные сайты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http://www.ege.edu.ru/ -официальный информационный портал единого государственного экзамена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http://www.fipi.ru/ - федеральный институт  педагогических измерений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http://www.obrnadzor.gov.ru/- РОСОБРНАДЗОР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http://mathege.ru/or/ege/StartTest?quizId=311   - Открытый банк заданий по математике (</w:t>
      </w:r>
      <w:proofErr w:type="spellStart"/>
      <w:r w:rsidRPr="00480788">
        <w:rPr>
          <w:rFonts w:ascii="Arial" w:eastAsia="Times New Roman" w:hAnsi="Arial" w:cs="Arial"/>
          <w:sz w:val="18"/>
          <w:szCs w:val="18"/>
          <w:lang w:eastAsia="ru-RU"/>
        </w:rPr>
        <w:t>онлайн</w:t>
      </w:r>
      <w:proofErr w:type="spellEnd"/>
      <w:r w:rsidRPr="00480788">
        <w:rPr>
          <w:rFonts w:ascii="Arial" w:eastAsia="Times New Roman" w:hAnsi="Arial" w:cs="Arial"/>
          <w:sz w:val="18"/>
          <w:szCs w:val="18"/>
          <w:lang w:eastAsia="ru-RU"/>
        </w:rPr>
        <w:t xml:space="preserve"> тесты) </w:t>
      </w:r>
    </w:p>
    <w:p w:rsidR="00480788" w:rsidRPr="00480788" w:rsidRDefault="00480788" w:rsidP="00480788">
      <w:pPr>
        <w:spacing w:before="100" w:beforeAutospacing="1" w:after="240" w:line="183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480788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480788" w:rsidRPr="00480788" w:rsidRDefault="00802EA4" w:rsidP="00480788">
      <w:pPr>
        <w:spacing w:before="100" w:beforeAutospacing="1" w:after="240" w:line="18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480788" w:rsidRPr="00480788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http://fipi.ru/view/sections/227/docs/628.html</w:t>
        </w:r>
      </w:hyperlink>
      <w:r w:rsidR="00480788" w:rsidRPr="00480788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- ссылки на демоверсии ЕГЭ и ГИА 2013</w:t>
      </w:r>
    </w:p>
    <w:p w:rsidR="00480788" w:rsidRPr="00480788" w:rsidRDefault="00802EA4" w:rsidP="00480788">
      <w:pPr>
        <w:spacing w:before="100" w:beforeAutospacing="1" w:after="240" w:line="183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480788" w:rsidRPr="00480788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http://fipi.ru/view/sections/226/docs/627.html</w:t>
        </w:r>
      </w:hyperlink>
    </w:p>
    <w:p w:rsidR="00480788" w:rsidRDefault="00480788" w:rsidP="00480788"/>
    <w:sectPr w:rsidR="00480788" w:rsidSect="00795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TimesNewRomanPS-Bold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756059"/>
    <w:multiLevelType w:val="multilevel"/>
    <w:tmpl w:val="FC862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1A02AC"/>
    <w:multiLevelType w:val="multilevel"/>
    <w:tmpl w:val="C2282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F4398C"/>
    <w:multiLevelType w:val="multilevel"/>
    <w:tmpl w:val="F984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30"/>
  <w:proofState w:spelling="clean" w:grammar="clean"/>
  <w:defaultTabStop w:val="708"/>
  <w:characterSpacingControl w:val="doNotCompress"/>
  <w:compat/>
  <w:rsids>
    <w:rsidRoot w:val="00480788"/>
    <w:rsid w:val="001526D9"/>
    <w:rsid w:val="003D57A1"/>
    <w:rsid w:val="00480788"/>
    <w:rsid w:val="00634D6D"/>
    <w:rsid w:val="00795F81"/>
    <w:rsid w:val="007E5ED8"/>
    <w:rsid w:val="00802EA4"/>
    <w:rsid w:val="009170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80788"/>
  </w:style>
  <w:style w:type="character" w:styleId="a3">
    <w:name w:val="Strong"/>
    <w:basedOn w:val="a0"/>
    <w:uiPriority w:val="22"/>
    <w:qFormat/>
    <w:rsid w:val="0048078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7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8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38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43010">
                      <w:marLeft w:val="24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471022">
                          <w:marLeft w:val="0"/>
                          <w:marRight w:val="0"/>
                          <w:marTop w:val="0"/>
                          <w:marBottom w:val="1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16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8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8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7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29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295640">
                      <w:marLeft w:val="24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212552">
                          <w:marLeft w:val="0"/>
                          <w:marRight w:val="0"/>
                          <w:marTop w:val="0"/>
                          <w:marBottom w:val="1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5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2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0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8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166492">
                      <w:marLeft w:val="24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502777">
                          <w:marLeft w:val="0"/>
                          <w:marRight w:val="0"/>
                          <w:marTop w:val="0"/>
                          <w:marBottom w:val="1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25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1504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773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7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4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83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429129">
                      <w:marLeft w:val="249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164342">
                          <w:marLeft w:val="0"/>
                          <w:marRight w:val="0"/>
                          <w:marTop w:val="0"/>
                          <w:marBottom w:val="1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45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181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ipi.ru/view/sections/226/docs/627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ipi.ru/view/sections/227/docs/628.html" TargetMode="External"/><Relationship Id="rId5" Type="http://schemas.openxmlformats.org/officeDocument/2006/relationships/hyperlink" Target="http://www.ege.edu.ru/ru/organizers/subject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2156</Words>
  <Characters>12294</Characters>
  <Application>Microsoft Office Word</Application>
  <DocSecurity>0</DocSecurity>
  <Lines>102</Lines>
  <Paragraphs>28</Paragraphs>
  <ScaleCrop>false</ScaleCrop>
  <Company>Kraftway</Company>
  <LinksUpToDate>false</LinksUpToDate>
  <CharactersWithSpaces>14422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</dc:creator>
  <cp:lastModifiedBy>usr</cp:lastModifiedBy>
  <cp:revision>2</cp:revision>
  <dcterms:created xsi:type="dcterms:W3CDTF">2012-12-04T14:58:00Z</dcterms:created>
  <dcterms:modified xsi:type="dcterms:W3CDTF">2012-12-04T14:58:00Z</dcterms:modified>
</cp:coreProperties>
</file>